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4FD5C1" w14:textId="62C7F6B2" w:rsidR="009E4EE9" w:rsidRPr="009E4EE9" w:rsidRDefault="009E4EE9" w:rsidP="009E4EE9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outlineLvl w:val="0"/>
        <w:rPr>
          <w:rFonts w:ascii="Times New Roman" w:hAnsi="Times New Roman"/>
          <w:bCs/>
          <w:sz w:val="24"/>
          <w:szCs w:val="24"/>
          <w:u w:color="000000"/>
        </w:rPr>
      </w:pPr>
      <w:r w:rsidRPr="009E4EE9">
        <w:rPr>
          <w:rFonts w:ascii="Times New Roman" w:hAnsi="Times New Roman"/>
          <w:bCs/>
          <w:sz w:val="24"/>
          <w:szCs w:val="24"/>
          <w:u w:color="000000"/>
        </w:rPr>
        <w:t>WORKSHOP</w:t>
      </w:r>
    </w:p>
    <w:p w14:paraId="2C50039A" w14:textId="77777777" w:rsidR="009E4EE9" w:rsidRDefault="009E4EE9" w:rsidP="009E4EE9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outlineLvl w:val="0"/>
        <w:rPr>
          <w:rFonts w:ascii="Times New Roman" w:hAnsi="Times New Roman"/>
          <w:b/>
          <w:bCs/>
          <w:sz w:val="24"/>
          <w:szCs w:val="24"/>
          <w:u w:color="000000"/>
        </w:rPr>
      </w:pPr>
    </w:p>
    <w:p w14:paraId="17494C4A" w14:textId="77777777" w:rsidR="009E4EE9" w:rsidRDefault="009E4EE9" w:rsidP="009E4EE9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  <w:u w:color="000000"/>
        </w:rPr>
        <w:t>Contronatura</w:t>
      </w:r>
      <w:proofErr w:type="spellEnd"/>
    </w:p>
    <w:p w14:paraId="720070B2" w14:textId="77777777" w:rsidR="009E4EE9" w:rsidRDefault="009E4EE9" w:rsidP="009E4EE9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</w:rPr>
      </w:pPr>
      <w:r>
        <w:rPr>
          <w:rFonts w:ascii="Times New Roman" w:hAnsi="Times New Roman"/>
          <w:b/>
          <w:bCs/>
          <w:sz w:val="24"/>
          <w:szCs w:val="24"/>
          <w:u w:color="000000"/>
        </w:rPr>
        <w:t>Pratiche e studi sul coro ditirambico</w:t>
      </w:r>
    </w:p>
    <w:p w14:paraId="15F05740" w14:textId="77777777" w:rsidR="009E4EE9" w:rsidRDefault="009E4EE9" w:rsidP="009E4EE9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outlineLvl w:val="0"/>
        <w:rPr>
          <w:rFonts w:ascii="Times New Roman" w:eastAsia="Times New Roman" w:hAnsi="Times New Roman" w:cs="Times New Roman"/>
          <w:sz w:val="20"/>
          <w:szCs w:val="20"/>
          <w:u w:color="000000"/>
        </w:rPr>
      </w:pPr>
      <w:r>
        <w:rPr>
          <w:rFonts w:ascii="Times New Roman" w:hAnsi="Times New Roman"/>
          <w:sz w:val="24"/>
          <w:szCs w:val="24"/>
          <w:u w:color="000000"/>
        </w:rPr>
        <w:t>Laboratorio aperto ad attori, danzatori, performer e a persone senza esperienza</w:t>
      </w:r>
      <w:r>
        <w:rPr>
          <w:rFonts w:ascii="Times New Roman" w:hAnsi="Times New Roman"/>
          <w:sz w:val="20"/>
          <w:szCs w:val="20"/>
          <w:u w:color="000000"/>
        </w:rPr>
        <w:t>.</w:t>
      </w:r>
    </w:p>
    <w:p w14:paraId="404FEC05" w14:textId="77777777" w:rsidR="009E4EE9" w:rsidRDefault="009E4EE9" w:rsidP="009E4EE9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rPr>
          <w:rFonts w:ascii="Times New Roman" w:eastAsia="Times New Roman" w:hAnsi="Times New Roman" w:cs="Times New Roman"/>
          <w:sz w:val="20"/>
          <w:szCs w:val="20"/>
          <w:u w:color="000000"/>
        </w:rPr>
      </w:pPr>
    </w:p>
    <w:p w14:paraId="551E5761" w14:textId="77777777" w:rsidR="009E4EE9" w:rsidRDefault="009E4EE9" w:rsidP="009E4EE9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rPr>
          <w:rFonts w:ascii="Times New Roman" w:eastAsia="Times New Roman" w:hAnsi="Times New Roman" w:cs="Times New Roman"/>
          <w:sz w:val="20"/>
          <w:szCs w:val="20"/>
          <w:u w:color="000000"/>
        </w:rPr>
      </w:pPr>
      <w:r>
        <w:rPr>
          <w:rFonts w:ascii="Times New Roman" w:hAnsi="Times New Roman"/>
          <w:i/>
          <w:iCs/>
          <w:sz w:val="20"/>
          <w:szCs w:val="20"/>
          <w:u w:color="000000"/>
        </w:rPr>
        <w:t xml:space="preserve">Conduzione: </w:t>
      </w:r>
      <w:r>
        <w:rPr>
          <w:rFonts w:ascii="Times New Roman" w:hAnsi="Times New Roman"/>
          <w:sz w:val="20"/>
          <w:szCs w:val="20"/>
          <w:u w:color="000000"/>
        </w:rPr>
        <w:t xml:space="preserve">Clemente </w:t>
      </w:r>
      <w:proofErr w:type="spellStart"/>
      <w:r>
        <w:rPr>
          <w:rFonts w:ascii="Times New Roman" w:hAnsi="Times New Roman"/>
          <w:sz w:val="20"/>
          <w:szCs w:val="20"/>
          <w:u w:color="000000"/>
        </w:rPr>
        <w:t>Tafuri</w:t>
      </w:r>
      <w:proofErr w:type="spellEnd"/>
      <w:r>
        <w:rPr>
          <w:rFonts w:ascii="Times New Roman" w:hAnsi="Times New Roman"/>
          <w:sz w:val="20"/>
          <w:szCs w:val="20"/>
          <w:u w:color="000000"/>
        </w:rPr>
        <w:t xml:space="preserve"> (direttore, regista e autore di Teatro </w:t>
      </w:r>
      <w:proofErr w:type="spellStart"/>
      <w:r>
        <w:rPr>
          <w:rFonts w:ascii="Times New Roman" w:hAnsi="Times New Roman"/>
          <w:sz w:val="20"/>
          <w:szCs w:val="20"/>
          <w:u w:color="000000"/>
        </w:rPr>
        <w:t>Akropolis</w:t>
      </w:r>
      <w:proofErr w:type="spellEnd"/>
      <w:r>
        <w:rPr>
          <w:rFonts w:ascii="Times New Roman" w:hAnsi="Times New Roman"/>
          <w:sz w:val="20"/>
          <w:szCs w:val="20"/>
          <w:u w:color="000000"/>
        </w:rPr>
        <w:t xml:space="preserve">), Luca Donatiello e Alessandro Romi (performer di Teatro </w:t>
      </w:r>
      <w:proofErr w:type="spellStart"/>
      <w:r>
        <w:rPr>
          <w:rFonts w:ascii="Times New Roman" w:hAnsi="Times New Roman"/>
          <w:sz w:val="20"/>
          <w:szCs w:val="20"/>
          <w:u w:color="000000"/>
        </w:rPr>
        <w:t>Akropolis</w:t>
      </w:r>
      <w:proofErr w:type="spellEnd"/>
      <w:r>
        <w:rPr>
          <w:rFonts w:ascii="Times New Roman" w:hAnsi="Times New Roman"/>
          <w:sz w:val="20"/>
          <w:szCs w:val="20"/>
          <w:u w:color="000000"/>
        </w:rPr>
        <w:t>)</w:t>
      </w:r>
    </w:p>
    <w:p w14:paraId="080AFCBB" w14:textId="77777777" w:rsidR="009E4EE9" w:rsidRDefault="009E4EE9" w:rsidP="009E4EE9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rPr>
          <w:rFonts w:ascii="Times New Roman" w:eastAsia="Times New Roman" w:hAnsi="Times New Roman" w:cs="Times New Roman"/>
          <w:sz w:val="20"/>
          <w:szCs w:val="20"/>
          <w:u w:color="000000"/>
        </w:rPr>
      </w:pPr>
    </w:p>
    <w:p w14:paraId="288E5944" w14:textId="77777777" w:rsidR="009E4EE9" w:rsidRDefault="009E4EE9" w:rsidP="00ED5433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jc w:val="both"/>
        <w:rPr>
          <w:rFonts w:ascii="Times New Roman" w:eastAsia="Times New Roman" w:hAnsi="Times New Roman" w:cs="Times New Roman"/>
          <w:sz w:val="20"/>
          <w:szCs w:val="20"/>
          <w:u w:color="000000"/>
        </w:rPr>
      </w:pPr>
      <w:proofErr w:type="spellStart"/>
      <w:r>
        <w:rPr>
          <w:rFonts w:ascii="Times New Roman" w:hAnsi="Times New Roman"/>
          <w:sz w:val="20"/>
          <w:szCs w:val="20"/>
          <w:u w:color="000000"/>
        </w:rPr>
        <w:t>Contronatura</w:t>
      </w:r>
      <w:proofErr w:type="spellEnd"/>
      <w:r>
        <w:rPr>
          <w:rFonts w:ascii="Times New Roman" w:hAnsi="Times New Roman"/>
          <w:sz w:val="20"/>
          <w:szCs w:val="20"/>
          <w:u w:color="000000"/>
        </w:rPr>
        <w:t xml:space="preserve"> è un laboratorio aperto ad attori, danzatori, performer e a persone senza esperienza, pensato per accogliere i partecipanti all'interno della pratica di lavoro sul corpo e l'azione a fondamento della ricerca di Teatro </w:t>
      </w:r>
      <w:proofErr w:type="spellStart"/>
      <w:r>
        <w:rPr>
          <w:rFonts w:ascii="Times New Roman" w:hAnsi="Times New Roman"/>
          <w:sz w:val="20"/>
          <w:szCs w:val="20"/>
          <w:u w:color="000000"/>
        </w:rPr>
        <w:t>Akropolis</w:t>
      </w:r>
      <w:proofErr w:type="spellEnd"/>
      <w:r>
        <w:rPr>
          <w:rFonts w:ascii="Times New Roman" w:hAnsi="Times New Roman"/>
          <w:sz w:val="20"/>
          <w:szCs w:val="20"/>
          <w:u w:color="000000"/>
        </w:rPr>
        <w:t xml:space="preserve">. Il laboratorio è intimamente connesso al progetto Arabesco, un'esperienza stabile a Teatro </w:t>
      </w:r>
      <w:proofErr w:type="spellStart"/>
      <w:r>
        <w:rPr>
          <w:rFonts w:ascii="Times New Roman" w:hAnsi="Times New Roman"/>
          <w:sz w:val="20"/>
          <w:szCs w:val="20"/>
          <w:u w:color="000000"/>
        </w:rPr>
        <w:t>Akropolis</w:t>
      </w:r>
      <w:proofErr w:type="spellEnd"/>
      <w:r>
        <w:rPr>
          <w:rFonts w:ascii="Times New Roman" w:hAnsi="Times New Roman"/>
          <w:sz w:val="20"/>
          <w:szCs w:val="20"/>
          <w:u w:color="000000"/>
        </w:rPr>
        <w:t xml:space="preserve"> che coinvolge ogni anno un gruppo di persone selezionate per confrontarsi con le </w:t>
      </w:r>
      <w:proofErr w:type="spellStart"/>
      <w:r>
        <w:rPr>
          <w:rFonts w:ascii="Times New Roman" w:hAnsi="Times New Roman"/>
          <w:sz w:val="20"/>
          <w:szCs w:val="20"/>
          <w:u w:color="000000"/>
        </w:rPr>
        <w:t>potenzialit</w:t>
      </w:r>
      <w:proofErr w:type="spellEnd"/>
      <w:r>
        <w:rPr>
          <w:rFonts w:ascii="Times New Roman" w:hAnsi="Times New Roman"/>
          <w:sz w:val="20"/>
          <w:szCs w:val="20"/>
          <w:u w:color="000000"/>
          <w:lang w:val="fr-FR"/>
        </w:rPr>
        <w:t xml:space="preserve">à </w:t>
      </w:r>
      <w:r>
        <w:rPr>
          <w:rFonts w:ascii="Times New Roman" w:hAnsi="Times New Roman"/>
          <w:sz w:val="20"/>
          <w:szCs w:val="20"/>
          <w:u w:color="000000"/>
        </w:rPr>
        <w:t xml:space="preserve">connaturate a un'esperienza artistica, il coro ditirambico, di cui Nietzsche parla facendo riferimento alle prime manifestazioni espressive alle origini del teatro e della cultura occidentali.  Nel coro le tre categorie che sostanziano l'evento teatrale (attore, autore e spettatore) arrivano a coincidere in chi prende parte all'evento: ciascuno è al contempo colui che agisce, colui che concepisce e organizza l'azione e colui che illumina con il proprio sguardo ciò che accade, traendo da questa visione nuova forza per lo sviluppo dell'azione. Gli attori che prendono parte ad Arabesco conducono un'indagine sulla </w:t>
      </w:r>
      <w:proofErr w:type="spellStart"/>
      <w:r>
        <w:rPr>
          <w:rFonts w:ascii="Times New Roman" w:hAnsi="Times New Roman"/>
          <w:sz w:val="20"/>
          <w:szCs w:val="20"/>
          <w:u w:color="000000"/>
        </w:rPr>
        <w:t>possibilit</w:t>
      </w:r>
      <w:proofErr w:type="spellEnd"/>
      <w:r>
        <w:rPr>
          <w:rFonts w:ascii="Times New Roman" w:hAnsi="Times New Roman"/>
          <w:sz w:val="20"/>
          <w:szCs w:val="20"/>
          <w:u w:color="000000"/>
          <w:lang w:val="fr-FR"/>
        </w:rPr>
        <w:t>à</w:t>
      </w:r>
      <w:r>
        <w:rPr>
          <w:rFonts w:ascii="Times New Roman" w:hAnsi="Times New Roman"/>
          <w:sz w:val="20"/>
          <w:szCs w:val="20"/>
          <w:u w:color="000000"/>
        </w:rPr>
        <w:t>, oggi, di confrontarsi con questa prospettiva e di frequentare il problema dell'azione fisica e della relazione nelle arti performative.</w:t>
      </w:r>
    </w:p>
    <w:p w14:paraId="78035C8B" w14:textId="77777777" w:rsidR="009E4EE9" w:rsidRDefault="009E4EE9" w:rsidP="00ED5433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jc w:val="both"/>
        <w:rPr>
          <w:rFonts w:ascii="Times New Roman" w:eastAsia="Times New Roman" w:hAnsi="Times New Roman" w:cs="Times New Roman"/>
          <w:sz w:val="20"/>
          <w:szCs w:val="20"/>
          <w:u w:color="000000"/>
        </w:rPr>
      </w:pPr>
    </w:p>
    <w:p w14:paraId="34022E58" w14:textId="77777777" w:rsidR="009E4EE9" w:rsidRDefault="009E4EE9" w:rsidP="00ED5433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jc w:val="both"/>
        <w:rPr>
          <w:rStyle w:val="Nessuno"/>
          <w:rFonts w:ascii="Times New Roman" w:eastAsia="Times New Roman" w:hAnsi="Times New Roman" w:cs="Times New Roman"/>
          <w:sz w:val="20"/>
          <w:szCs w:val="20"/>
          <w:u w:color="000000"/>
        </w:rPr>
      </w:pPr>
      <w:r>
        <w:rPr>
          <w:rFonts w:ascii="Times New Roman" w:hAnsi="Times New Roman"/>
          <w:sz w:val="20"/>
          <w:szCs w:val="20"/>
          <w:u w:color="000000"/>
        </w:rPr>
        <w:t xml:space="preserve">La compagnia </w:t>
      </w:r>
      <w:hyperlink r:id="rId6" w:history="1">
        <w:r>
          <w:rPr>
            <w:rStyle w:val="Hyperlink0"/>
            <w:rFonts w:ascii="Times New Roman" w:hAnsi="Times New Roman"/>
            <w:color w:val="0000EE"/>
            <w:sz w:val="20"/>
            <w:szCs w:val="20"/>
            <w:u w:color="0000EE"/>
          </w:rPr>
          <w:t xml:space="preserve">Teatro </w:t>
        </w:r>
        <w:proofErr w:type="spellStart"/>
        <w:r>
          <w:rPr>
            <w:rStyle w:val="Hyperlink0"/>
            <w:rFonts w:ascii="Times New Roman" w:hAnsi="Times New Roman"/>
            <w:color w:val="0000EE"/>
            <w:sz w:val="20"/>
            <w:szCs w:val="20"/>
            <w:u w:color="0000EE"/>
          </w:rPr>
          <w:t>Akropolis</w:t>
        </w:r>
        <w:proofErr w:type="spellEnd"/>
      </w:hyperlink>
      <w:r>
        <w:rPr>
          <w:rStyle w:val="Nessuno"/>
          <w:rFonts w:ascii="Times New Roman" w:hAnsi="Times New Roman"/>
          <w:sz w:val="20"/>
          <w:szCs w:val="20"/>
          <w:u w:color="000000"/>
        </w:rPr>
        <w:t xml:space="preserve">, fondata nel 2001 e diretta da Clemente </w:t>
      </w:r>
      <w:proofErr w:type="spellStart"/>
      <w:r>
        <w:rPr>
          <w:rStyle w:val="Nessuno"/>
          <w:rFonts w:ascii="Times New Roman" w:hAnsi="Times New Roman"/>
          <w:sz w:val="20"/>
          <w:szCs w:val="20"/>
          <w:u w:color="000000"/>
        </w:rPr>
        <w:t>Tafuri</w:t>
      </w:r>
      <w:proofErr w:type="spellEnd"/>
      <w:r>
        <w:rPr>
          <w:rStyle w:val="Nessuno"/>
          <w:rFonts w:ascii="Times New Roman" w:hAnsi="Times New Roman"/>
          <w:sz w:val="20"/>
          <w:szCs w:val="20"/>
          <w:u w:color="000000"/>
        </w:rPr>
        <w:t xml:space="preserve"> e David </w:t>
      </w:r>
      <w:proofErr w:type="spellStart"/>
      <w:r>
        <w:rPr>
          <w:rStyle w:val="Nessuno"/>
          <w:rFonts w:ascii="Times New Roman" w:hAnsi="Times New Roman"/>
          <w:sz w:val="20"/>
          <w:szCs w:val="20"/>
          <w:u w:color="000000"/>
        </w:rPr>
        <w:t>Beronio</w:t>
      </w:r>
      <w:proofErr w:type="spellEnd"/>
      <w:r>
        <w:rPr>
          <w:rStyle w:val="Nessuno"/>
          <w:rFonts w:ascii="Times New Roman" w:hAnsi="Times New Roman"/>
          <w:sz w:val="20"/>
          <w:szCs w:val="20"/>
          <w:u w:color="000000"/>
        </w:rPr>
        <w:t xml:space="preserve">, conduce una ricerca sulle origini preletterarie del teatro, riconducendo il ruolo del coro alla sua funzione originaria e intendendo il teatro come espressione di una sapienza irrappresentabile, una forma d’arte che rende possibile un confronto diretto con il mito e la sua essenza metamorfica. La Trilogia su Friedrich Nietzsche (2013), Morte di Zarathustra (2016) e </w:t>
      </w:r>
      <w:proofErr w:type="spellStart"/>
      <w:r>
        <w:rPr>
          <w:rStyle w:val="Nessuno"/>
          <w:rFonts w:ascii="Times New Roman" w:hAnsi="Times New Roman"/>
          <w:sz w:val="20"/>
          <w:szCs w:val="20"/>
          <w:u w:color="000000"/>
        </w:rPr>
        <w:t>Pragma</w:t>
      </w:r>
      <w:proofErr w:type="spellEnd"/>
      <w:r>
        <w:rPr>
          <w:rStyle w:val="Nessuno"/>
          <w:rFonts w:ascii="Times New Roman" w:hAnsi="Times New Roman"/>
          <w:sz w:val="20"/>
          <w:szCs w:val="20"/>
          <w:u w:color="000000"/>
        </w:rPr>
        <w:t xml:space="preserve"> (2018) sono gli esiti sulla scena di questa indagine, accompagnati da studi e pubblicazioni intorno ai medesimi argomenti. L’</w:t>
      </w:r>
      <w:proofErr w:type="spellStart"/>
      <w:r>
        <w:rPr>
          <w:rStyle w:val="Nessuno"/>
          <w:rFonts w:ascii="Times New Roman" w:hAnsi="Times New Roman"/>
          <w:sz w:val="20"/>
          <w:szCs w:val="20"/>
          <w:u w:color="000000"/>
        </w:rPr>
        <w:t>attivit</w:t>
      </w:r>
      <w:proofErr w:type="spellEnd"/>
      <w:r>
        <w:rPr>
          <w:rStyle w:val="Nessuno"/>
          <w:rFonts w:ascii="Times New Roman" w:hAnsi="Times New Roman"/>
          <w:sz w:val="20"/>
          <w:szCs w:val="20"/>
          <w:u w:color="000000"/>
          <w:lang w:val="fr-FR"/>
        </w:rPr>
        <w:t xml:space="preserve">à </w:t>
      </w:r>
      <w:r>
        <w:rPr>
          <w:rStyle w:val="Nessuno"/>
          <w:rFonts w:ascii="Times New Roman" w:hAnsi="Times New Roman"/>
          <w:sz w:val="20"/>
          <w:szCs w:val="20"/>
          <w:u w:color="000000"/>
        </w:rPr>
        <w:t xml:space="preserve">di ricerca è stata oggetto di varie tesi di laurea. Gli spettacoli sono ospitati in spazi e teatri in tutta Italia e all’estero. La compagnia gestisce a Genova Teatro </w:t>
      </w:r>
      <w:proofErr w:type="spellStart"/>
      <w:r>
        <w:rPr>
          <w:rStyle w:val="Nessuno"/>
          <w:rFonts w:ascii="Times New Roman" w:hAnsi="Times New Roman"/>
          <w:sz w:val="20"/>
          <w:szCs w:val="20"/>
          <w:u w:color="000000"/>
        </w:rPr>
        <w:t>Akropolis</w:t>
      </w:r>
      <w:proofErr w:type="spellEnd"/>
      <w:r>
        <w:rPr>
          <w:rStyle w:val="Nessuno"/>
          <w:rFonts w:ascii="Times New Roman" w:hAnsi="Times New Roman"/>
          <w:sz w:val="20"/>
          <w:szCs w:val="20"/>
          <w:u w:color="000000"/>
        </w:rPr>
        <w:t xml:space="preserve">, un luogo concepito per accogliere e promuovere la ricerca nell’ambito delle </w:t>
      </w:r>
      <w:proofErr w:type="spellStart"/>
      <w:r>
        <w:rPr>
          <w:rStyle w:val="Nessuno"/>
          <w:rFonts w:ascii="Times New Roman" w:hAnsi="Times New Roman"/>
          <w:sz w:val="20"/>
          <w:szCs w:val="20"/>
          <w:u w:color="000000"/>
        </w:rPr>
        <w:t>performing</w:t>
      </w:r>
      <w:proofErr w:type="spellEnd"/>
      <w:r>
        <w:rPr>
          <w:rStyle w:val="Nessuno"/>
          <w:rFonts w:ascii="Times New Roman" w:hAnsi="Times New Roman"/>
          <w:sz w:val="20"/>
          <w:szCs w:val="20"/>
          <w:u w:color="000000"/>
        </w:rPr>
        <w:t xml:space="preserve"> </w:t>
      </w:r>
      <w:proofErr w:type="spellStart"/>
      <w:r>
        <w:rPr>
          <w:rStyle w:val="Nessuno"/>
          <w:rFonts w:ascii="Times New Roman" w:hAnsi="Times New Roman"/>
          <w:sz w:val="20"/>
          <w:szCs w:val="20"/>
          <w:u w:color="000000"/>
        </w:rPr>
        <w:t>arts</w:t>
      </w:r>
      <w:proofErr w:type="spellEnd"/>
      <w:r>
        <w:rPr>
          <w:rStyle w:val="Nessuno"/>
          <w:rFonts w:ascii="Times New Roman" w:hAnsi="Times New Roman"/>
          <w:sz w:val="20"/>
          <w:szCs w:val="20"/>
          <w:u w:color="000000"/>
        </w:rPr>
        <w:t xml:space="preserve">, attraverso l’organizzazione di festival, residenze artistiche, laboratori e svariate </w:t>
      </w:r>
      <w:proofErr w:type="spellStart"/>
      <w:r>
        <w:rPr>
          <w:rStyle w:val="Nessuno"/>
          <w:rFonts w:ascii="Times New Roman" w:hAnsi="Times New Roman"/>
          <w:sz w:val="20"/>
          <w:szCs w:val="20"/>
          <w:u w:color="000000"/>
        </w:rPr>
        <w:t>attivit</w:t>
      </w:r>
      <w:proofErr w:type="spellEnd"/>
      <w:r>
        <w:rPr>
          <w:rStyle w:val="Nessuno"/>
          <w:rFonts w:ascii="Times New Roman" w:hAnsi="Times New Roman"/>
          <w:sz w:val="20"/>
          <w:szCs w:val="20"/>
          <w:u w:color="000000"/>
          <w:lang w:val="fr-FR"/>
        </w:rPr>
        <w:t xml:space="preserve">à </w:t>
      </w:r>
      <w:r>
        <w:rPr>
          <w:rStyle w:val="Nessuno"/>
          <w:rFonts w:ascii="Times New Roman" w:hAnsi="Times New Roman"/>
          <w:sz w:val="20"/>
          <w:szCs w:val="20"/>
          <w:u w:color="000000"/>
        </w:rPr>
        <w:t>culturali. Nel 2017 l’</w:t>
      </w:r>
      <w:proofErr w:type="spellStart"/>
      <w:r>
        <w:rPr>
          <w:rStyle w:val="Nessuno"/>
          <w:rFonts w:ascii="Times New Roman" w:hAnsi="Times New Roman"/>
          <w:sz w:val="20"/>
          <w:szCs w:val="20"/>
          <w:u w:color="000000"/>
        </w:rPr>
        <w:t>attivit</w:t>
      </w:r>
      <w:proofErr w:type="spellEnd"/>
      <w:r>
        <w:rPr>
          <w:rStyle w:val="Nessuno"/>
          <w:rFonts w:ascii="Times New Roman" w:hAnsi="Times New Roman"/>
          <w:sz w:val="20"/>
          <w:szCs w:val="20"/>
          <w:u w:color="000000"/>
          <w:lang w:val="fr-FR"/>
        </w:rPr>
        <w:t xml:space="preserve">à </w:t>
      </w:r>
      <w:r>
        <w:rPr>
          <w:rStyle w:val="Nessuno"/>
          <w:rFonts w:ascii="Times New Roman" w:hAnsi="Times New Roman"/>
          <w:sz w:val="20"/>
          <w:szCs w:val="20"/>
          <w:u w:color="000000"/>
        </w:rPr>
        <w:t xml:space="preserve">editoriale di Teatro </w:t>
      </w:r>
      <w:proofErr w:type="spellStart"/>
      <w:r>
        <w:rPr>
          <w:rStyle w:val="Nessuno"/>
          <w:rFonts w:ascii="Times New Roman" w:hAnsi="Times New Roman"/>
          <w:sz w:val="20"/>
          <w:szCs w:val="20"/>
          <w:u w:color="000000"/>
        </w:rPr>
        <w:t>Akropolis</w:t>
      </w:r>
      <w:proofErr w:type="spellEnd"/>
      <w:r>
        <w:rPr>
          <w:rStyle w:val="Nessuno"/>
          <w:rFonts w:ascii="Times New Roman" w:hAnsi="Times New Roman"/>
          <w:sz w:val="20"/>
          <w:szCs w:val="20"/>
          <w:u w:color="000000"/>
        </w:rPr>
        <w:t xml:space="preserve">, realizzata sotto il marchio </w:t>
      </w:r>
      <w:proofErr w:type="spellStart"/>
      <w:r>
        <w:rPr>
          <w:rStyle w:val="Nessuno"/>
          <w:rFonts w:ascii="Times New Roman" w:hAnsi="Times New Roman"/>
          <w:sz w:val="20"/>
          <w:szCs w:val="20"/>
          <w:u w:color="000000"/>
        </w:rPr>
        <w:t>AkropolisLibri</w:t>
      </w:r>
      <w:proofErr w:type="spellEnd"/>
      <w:r>
        <w:rPr>
          <w:rStyle w:val="Nessuno"/>
          <w:rFonts w:ascii="Times New Roman" w:hAnsi="Times New Roman"/>
          <w:sz w:val="20"/>
          <w:szCs w:val="20"/>
          <w:u w:color="000000"/>
        </w:rPr>
        <w:t xml:space="preserve">, ha ricevuto il Premio </w:t>
      </w:r>
      <w:proofErr w:type="spellStart"/>
      <w:r>
        <w:rPr>
          <w:rStyle w:val="Nessuno"/>
          <w:rFonts w:ascii="Times New Roman" w:hAnsi="Times New Roman"/>
          <w:sz w:val="20"/>
          <w:szCs w:val="20"/>
          <w:u w:color="000000"/>
        </w:rPr>
        <w:t>Ubu</w:t>
      </w:r>
      <w:proofErr w:type="spellEnd"/>
      <w:r>
        <w:rPr>
          <w:rStyle w:val="Nessuno"/>
          <w:rFonts w:ascii="Times New Roman" w:hAnsi="Times New Roman"/>
          <w:sz w:val="20"/>
          <w:szCs w:val="20"/>
          <w:u w:color="000000"/>
        </w:rPr>
        <w:t xml:space="preserve"> nella categoria “progetti speciali”.</w:t>
      </w:r>
    </w:p>
    <w:p w14:paraId="52B8A488" w14:textId="77777777" w:rsidR="009E4EE9" w:rsidRDefault="009E4EE9" w:rsidP="009E4EE9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rPr>
          <w:rStyle w:val="Nessuno"/>
          <w:rFonts w:ascii="Times New Roman" w:eastAsia="Times New Roman" w:hAnsi="Times New Roman" w:cs="Times New Roman"/>
          <w:sz w:val="20"/>
          <w:szCs w:val="20"/>
          <w:u w:color="000000"/>
        </w:rPr>
      </w:pPr>
      <w:bookmarkStart w:id="0" w:name="_GoBack"/>
      <w:bookmarkEnd w:id="0"/>
    </w:p>
    <w:p w14:paraId="108CE8F3" w14:textId="77777777" w:rsidR="009E4EE9" w:rsidRDefault="009E4EE9" w:rsidP="009E4EE9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outlineLvl w:val="0"/>
        <w:rPr>
          <w:rStyle w:val="Nessuno"/>
          <w:rFonts w:ascii="Times New Roman" w:eastAsia="Times New Roman" w:hAnsi="Times New Roman" w:cs="Times New Roman"/>
          <w:b/>
          <w:bCs/>
          <w:sz w:val="20"/>
          <w:szCs w:val="20"/>
          <w:u w:color="000000"/>
          <w:lang w:val="en-US"/>
        </w:rPr>
      </w:pPr>
      <w:r>
        <w:rPr>
          <w:rStyle w:val="Nessuno"/>
          <w:rFonts w:ascii="Times New Roman" w:hAnsi="Times New Roman"/>
          <w:b/>
          <w:bCs/>
          <w:sz w:val="20"/>
          <w:szCs w:val="20"/>
          <w:u w:color="000000"/>
          <w:lang w:val="en-US"/>
        </w:rPr>
        <w:t>LUOGO:</w:t>
      </w:r>
    </w:p>
    <w:p w14:paraId="08D16934" w14:textId="77777777" w:rsidR="009E4EE9" w:rsidRDefault="009E4EE9" w:rsidP="009E4EE9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outlineLvl w:val="0"/>
        <w:rPr>
          <w:rStyle w:val="Nessuno"/>
          <w:rFonts w:ascii="Times New Roman" w:eastAsia="Times New Roman" w:hAnsi="Times New Roman" w:cs="Times New Roman"/>
          <w:sz w:val="20"/>
          <w:szCs w:val="20"/>
          <w:u w:color="000000"/>
        </w:rPr>
      </w:pPr>
      <w:r>
        <w:rPr>
          <w:rStyle w:val="Nessuno"/>
          <w:rFonts w:ascii="Times New Roman" w:hAnsi="Times New Roman"/>
          <w:sz w:val="20"/>
          <w:szCs w:val="20"/>
          <w:u w:color="000000"/>
        </w:rPr>
        <w:t>Palazzina EXATR / via Ugo Bassi, 16 Forlì</w:t>
      </w:r>
    </w:p>
    <w:p w14:paraId="64BDA8D6" w14:textId="77777777" w:rsidR="009E4EE9" w:rsidRDefault="009E4EE9" w:rsidP="009E4EE9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rPr>
          <w:rStyle w:val="Nessuno"/>
          <w:rFonts w:ascii="Times New Roman" w:eastAsia="Times New Roman" w:hAnsi="Times New Roman" w:cs="Times New Roman"/>
          <w:sz w:val="20"/>
          <w:szCs w:val="20"/>
          <w:u w:color="000000"/>
        </w:rPr>
      </w:pPr>
    </w:p>
    <w:p w14:paraId="5B02F561" w14:textId="77777777" w:rsidR="009E4EE9" w:rsidRDefault="009E4EE9" w:rsidP="009E4EE9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outlineLvl w:val="0"/>
        <w:rPr>
          <w:rStyle w:val="Nessuno"/>
          <w:rFonts w:ascii="Times New Roman" w:eastAsia="Times New Roman" w:hAnsi="Times New Roman" w:cs="Times New Roman"/>
          <w:b/>
          <w:bCs/>
          <w:sz w:val="20"/>
          <w:szCs w:val="20"/>
          <w:u w:color="000000"/>
        </w:rPr>
      </w:pPr>
      <w:r>
        <w:rPr>
          <w:rStyle w:val="Nessuno"/>
          <w:rFonts w:ascii="Times New Roman" w:hAnsi="Times New Roman"/>
          <w:b/>
          <w:bCs/>
          <w:sz w:val="20"/>
          <w:szCs w:val="20"/>
          <w:u w:color="000000"/>
        </w:rPr>
        <w:t>GIORNI E ORARI:</w:t>
      </w:r>
    </w:p>
    <w:p w14:paraId="1B8C69B3" w14:textId="77777777" w:rsidR="009E4EE9" w:rsidRDefault="009E4EE9" w:rsidP="009E4EE9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outlineLvl w:val="0"/>
        <w:rPr>
          <w:rStyle w:val="Nessuno"/>
          <w:rFonts w:ascii="Times New Roman" w:eastAsia="Times New Roman" w:hAnsi="Times New Roman" w:cs="Times New Roman"/>
          <w:sz w:val="20"/>
          <w:szCs w:val="20"/>
          <w:u w:color="000000"/>
        </w:rPr>
      </w:pPr>
      <w:proofErr w:type="gramStart"/>
      <w:r>
        <w:rPr>
          <w:rStyle w:val="Nessuno"/>
          <w:rFonts w:ascii="Times New Roman" w:hAnsi="Times New Roman"/>
          <w:sz w:val="20"/>
          <w:szCs w:val="20"/>
          <w:u w:color="000000"/>
        </w:rPr>
        <w:t>Ven.</w:t>
      </w:r>
      <w:proofErr w:type="gramEnd"/>
      <w:r>
        <w:rPr>
          <w:rStyle w:val="Nessuno"/>
          <w:rFonts w:ascii="Times New Roman" w:hAnsi="Times New Roman"/>
          <w:sz w:val="20"/>
          <w:szCs w:val="20"/>
          <w:u w:color="000000"/>
        </w:rPr>
        <w:t xml:space="preserve"> 14 Giugno / 17:00 - 22:00</w:t>
      </w:r>
    </w:p>
    <w:p w14:paraId="74BFBB3C" w14:textId="77777777" w:rsidR="009E4EE9" w:rsidRDefault="009E4EE9" w:rsidP="009E4EE9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rPr>
          <w:rStyle w:val="Nessuno"/>
          <w:rFonts w:ascii="Times New Roman" w:eastAsia="Times New Roman" w:hAnsi="Times New Roman" w:cs="Times New Roman"/>
          <w:sz w:val="20"/>
          <w:szCs w:val="20"/>
          <w:u w:color="000000"/>
        </w:rPr>
      </w:pPr>
      <w:proofErr w:type="gramStart"/>
      <w:r>
        <w:rPr>
          <w:rStyle w:val="Nessuno"/>
          <w:rFonts w:ascii="Times New Roman" w:hAnsi="Times New Roman"/>
          <w:sz w:val="20"/>
          <w:szCs w:val="20"/>
          <w:u w:color="000000"/>
        </w:rPr>
        <w:t>Sab.</w:t>
      </w:r>
      <w:proofErr w:type="gramEnd"/>
      <w:r>
        <w:rPr>
          <w:rStyle w:val="Nessuno"/>
          <w:rFonts w:ascii="Times New Roman" w:hAnsi="Times New Roman"/>
          <w:sz w:val="20"/>
          <w:szCs w:val="20"/>
          <w:u w:color="000000"/>
        </w:rPr>
        <w:t xml:space="preserve"> 15 Giugno / 10:00 - 14:00 / 15:00 - 16:00</w:t>
      </w:r>
    </w:p>
    <w:p w14:paraId="7A7EEA60" w14:textId="77777777" w:rsidR="009E4EE9" w:rsidRDefault="009E4EE9" w:rsidP="009E4EE9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rPr>
          <w:rStyle w:val="Nessuno"/>
          <w:rFonts w:ascii="Times New Roman" w:eastAsia="Times New Roman" w:hAnsi="Times New Roman" w:cs="Times New Roman"/>
          <w:sz w:val="20"/>
          <w:szCs w:val="20"/>
          <w:u w:color="000000"/>
        </w:rPr>
      </w:pPr>
      <w:proofErr w:type="gramStart"/>
      <w:r>
        <w:rPr>
          <w:rStyle w:val="Nessuno"/>
          <w:rFonts w:ascii="Times New Roman" w:hAnsi="Times New Roman"/>
          <w:sz w:val="20"/>
          <w:szCs w:val="20"/>
          <w:u w:color="000000"/>
        </w:rPr>
        <w:t>Dom.</w:t>
      </w:r>
      <w:proofErr w:type="gramEnd"/>
      <w:r>
        <w:rPr>
          <w:rStyle w:val="Nessuno"/>
          <w:rFonts w:ascii="Times New Roman" w:hAnsi="Times New Roman"/>
          <w:sz w:val="20"/>
          <w:szCs w:val="20"/>
          <w:u w:color="000000"/>
        </w:rPr>
        <w:t xml:space="preserve"> 16 Giugno / 10:00 - 14:00</w:t>
      </w:r>
    </w:p>
    <w:p w14:paraId="71F24F32" w14:textId="77777777" w:rsidR="009E4EE9" w:rsidRDefault="009E4EE9" w:rsidP="009E4EE9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rPr>
          <w:rStyle w:val="Nessuno"/>
          <w:rFonts w:ascii="Times New Roman" w:eastAsia="Times New Roman" w:hAnsi="Times New Roman" w:cs="Times New Roman"/>
          <w:sz w:val="20"/>
          <w:szCs w:val="20"/>
          <w:u w:color="000000"/>
        </w:rPr>
      </w:pPr>
    </w:p>
    <w:p w14:paraId="77D527C6" w14:textId="77777777" w:rsidR="009E4EE9" w:rsidRDefault="009E4EE9" w:rsidP="009E4EE9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outlineLvl w:val="0"/>
        <w:rPr>
          <w:rStyle w:val="Nessuno"/>
          <w:rFonts w:ascii="Times New Roman" w:eastAsia="Times New Roman" w:hAnsi="Times New Roman" w:cs="Times New Roman"/>
          <w:b/>
          <w:bCs/>
          <w:sz w:val="20"/>
          <w:szCs w:val="20"/>
          <w:u w:color="000000"/>
          <w:lang w:val="de-DE"/>
        </w:rPr>
      </w:pPr>
      <w:r>
        <w:rPr>
          <w:rStyle w:val="Nessuno"/>
          <w:rFonts w:ascii="Times New Roman" w:hAnsi="Times New Roman"/>
          <w:b/>
          <w:bCs/>
          <w:sz w:val="20"/>
          <w:szCs w:val="20"/>
          <w:u w:color="000000"/>
          <w:lang w:val="de-DE"/>
        </w:rPr>
        <w:t>INFORMAZIONI E COSTI:</w:t>
      </w:r>
    </w:p>
    <w:p w14:paraId="4763C573" w14:textId="77777777" w:rsidR="009E4EE9" w:rsidRDefault="009E4EE9" w:rsidP="009E4EE9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rPr>
          <w:rStyle w:val="Nessuno"/>
          <w:rFonts w:ascii="Times New Roman" w:eastAsia="Times New Roman" w:hAnsi="Times New Roman" w:cs="Times New Roman"/>
          <w:sz w:val="20"/>
          <w:szCs w:val="20"/>
          <w:u w:color="000000"/>
        </w:rPr>
      </w:pPr>
      <w:r>
        <w:rPr>
          <w:rStyle w:val="Nessuno"/>
          <w:rFonts w:ascii="Times New Roman" w:hAnsi="Times New Roman"/>
          <w:sz w:val="20"/>
          <w:szCs w:val="20"/>
          <w:u w:color="000000"/>
        </w:rPr>
        <w:t xml:space="preserve">Il laboratorio è gratuito ma </w:t>
      </w:r>
      <w:proofErr w:type="spellStart"/>
      <w:r>
        <w:rPr>
          <w:rStyle w:val="Nessuno"/>
          <w:rFonts w:ascii="Times New Roman" w:hAnsi="Times New Roman"/>
          <w:sz w:val="20"/>
          <w:szCs w:val="20"/>
          <w:u w:color="000000"/>
        </w:rPr>
        <w:t>sar</w:t>
      </w:r>
      <w:proofErr w:type="spellEnd"/>
      <w:r>
        <w:rPr>
          <w:rStyle w:val="Nessuno"/>
          <w:rFonts w:ascii="Times New Roman" w:hAnsi="Times New Roman"/>
          <w:sz w:val="20"/>
          <w:szCs w:val="20"/>
          <w:u w:color="000000"/>
          <w:lang w:val="fr-FR"/>
        </w:rPr>
        <w:t xml:space="preserve">à </w:t>
      </w:r>
      <w:r>
        <w:rPr>
          <w:rStyle w:val="Nessuno"/>
          <w:rFonts w:ascii="Times New Roman" w:hAnsi="Times New Roman"/>
          <w:sz w:val="20"/>
          <w:szCs w:val="20"/>
          <w:u w:color="000000"/>
        </w:rPr>
        <w:t xml:space="preserve">richiesta la copertura dei costi assicurativi pari a 10 </w:t>
      </w:r>
      <w:r>
        <w:rPr>
          <w:rStyle w:val="Nessuno"/>
          <w:rFonts w:ascii="Times New Roman" w:hAnsi="Times New Roman"/>
          <w:sz w:val="20"/>
          <w:szCs w:val="20"/>
          <w:u w:color="000000"/>
          <w:lang w:val="pt-PT"/>
        </w:rPr>
        <w:t xml:space="preserve">€ </w:t>
      </w:r>
      <w:r>
        <w:rPr>
          <w:rStyle w:val="Nessuno"/>
          <w:rFonts w:ascii="Times New Roman" w:hAnsi="Times New Roman"/>
          <w:sz w:val="20"/>
          <w:szCs w:val="20"/>
          <w:u w:color="000000"/>
        </w:rPr>
        <w:t xml:space="preserve">a partecipante.  I partecipanti al laboratorio sono invitati ad acquistare e leggere preventivamente il libro Morte di Zarathustra di Clemente </w:t>
      </w:r>
      <w:proofErr w:type="spellStart"/>
      <w:r>
        <w:rPr>
          <w:rStyle w:val="Nessuno"/>
          <w:rFonts w:ascii="Times New Roman" w:hAnsi="Times New Roman"/>
          <w:sz w:val="20"/>
          <w:szCs w:val="20"/>
          <w:u w:color="000000"/>
        </w:rPr>
        <w:t>Tafuri</w:t>
      </w:r>
      <w:proofErr w:type="spellEnd"/>
      <w:r>
        <w:rPr>
          <w:rStyle w:val="Nessuno"/>
          <w:rFonts w:ascii="Times New Roman" w:hAnsi="Times New Roman"/>
          <w:sz w:val="20"/>
          <w:szCs w:val="20"/>
          <w:u w:color="000000"/>
        </w:rPr>
        <w:t xml:space="preserve"> e David </w:t>
      </w:r>
      <w:proofErr w:type="spellStart"/>
      <w:r>
        <w:rPr>
          <w:rStyle w:val="Nessuno"/>
          <w:rFonts w:ascii="Times New Roman" w:hAnsi="Times New Roman"/>
          <w:sz w:val="20"/>
          <w:szCs w:val="20"/>
          <w:u w:color="000000"/>
        </w:rPr>
        <w:t>Beronio</w:t>
      </w:r>
      <w:proofErr w:type="spellEnd"/>
      <w:r>
        <w:rPr>
          <w:rStyle w:val="Nessuno"/>
          <w:rFonts w:ascii="Times New Roman" w:hAnsi="Times New Roman"/>
          <w:sz w:val="20"/>
          <w:szCs w:val="20"/>
          <w:u w:color="000000"/>
        </w:rPr>
        <w:t xml:space="preserve">, così da avere alcune coordinate sul lavoro di Teatro </w:t>
      </w:r>
      <w:proofErr w:type="spellStart"/>
      <w:r>
        <w:rPr>
          <w:rStyle w:val="Nessuno"/>
          <w:rFonts w:ascii="Times New Roman" w:hAnsi="Times New Roman"/>
          <w:sz w:val="20"/>
          <w:szCs w:val="20"/>
          <w:u w:color="000000"/>
        </w:rPr>
        <w:t>Akropolis</w:t>
      </w:r>
      <w:proofErr w:type="spellEnd"/>
      <w:r>
        <w:rPr>
          <w:rStyle w:val="Nessuno"/>
          <w:rFonts w:ascii="Times New Roman" w:hAnsi="Times New Roman"/>
          <w:sz w:val="20"/>
          <w:szCs w:val="20"/>
          <w:u w:color="000000"/>
        </w:rPr>
        <w:t xml:space="preserve"> e la </w:t>
      </w:r>
      <w:proofErr w:type="spellStart"/>
      <w:r>
        <w:rPr>
          <w:rStyle w:val="Nessuno"/>
          <w:rFonts w:ascii="Times New Roman" w:hAnsi="Times New Roman"/>
          <w:sz w:val="20"/>
          <w:szCs w:val="20"/>
          <w:u w:color="000000"/>
        </w:rPr>
        <w:t>possibilit</w:t>
      </w:r>
      <w:proofErr w:type="spellEnd"/>
      <w:r>
        <w:rPr>
          <w:rStyle w:val="Nessuno"/>
          <w:rFonts w:ascii="Times New Roman" w:hAnsi="Times New Roman"/>
          <w:sz w:val="20"/>
          <w:szCs w:val="20"/>
          <w:u w:color="000000"/>
          <w:lang w:val="fr-FR"/>
        </w:rPr>
        <w:t xml:space="preserve">à </w:t>
      </w:r>
      <w:r>
        <w:rPr>
          <w:rStyle w:val="Nessuno"/>
          <w:rFonts w:ascii="Times New Roman" w:hAnsi="Times New Roman"/>
          <w:sz w:val="20"/>
          <w:szCs w:val="20"/>
          <w:u w:color="000000"/>
        </w:rPr>
        <w:t>di intavolare un confronto.</w:t>
      </w:r>
    </w:p>
    <w:p w14:paraId="599AA39E" w14:textId="77777777" w:rsidR="009E4EE9" w:rsidRDefault="009E4EE9" w:rsidP="009E4EE9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rPr>
          <w:rStyle w:val="Nessuno"/>
          <w:rFonts w:ascii="Times New Roman" w:eastAsia="Times New Roman" w:hAnsi="Times New Roman" w:cs="Times New Roman"/>
          <w:sz w:val="20"/>
          <w:szCs w:val="20"/>
          <w:u w:color="000000"/>
        </w:rPr>
      </w:pPr>
      <w:r>
        <w:rPr>
          <w:rStyle w:val="Nessuno"/>
          <w:rFonts w:ascii="Times New Roman" w:hAnsi="Times New Roman"/>
          <w:sz w:val="20"/>
          <w:szCs w:val="20"/>
          <w:u w:color="000000"/>
        </w:rPr>
        <w:t xml:space="preserve">Il libro si può acquistare direttamente sul sito di Teatro </w:t>
      </w:r>
      <w:proofErr w:type="spellStart"/>
      <w:r>
        <w:rPr>
          <w:rStyle w:val="Nessuno"/>
          <w:rFonts w:ascii="Times New Roman" w:hAnsi="Times New Roman"/>
          <w:sz w:val="20"/>
          <w:szCs w:val="20"/>
          <w:u w:color="000000"/>
        </w:rPr>
        <w:t>Akropolis</w:t>
      </w:r>
      <w:proofErr w:type="spellEnd"/>
      <w:r>
        <w:rPr>
          <w:rStyle w:val="Nessuno"/>
          <w:rFonts w:ascii="Times New Roman" w:hAnsi="Times New Roman"/>
          <w:sz w:val="20"/>
          <w:szCs w:val="20"/>
          <w:u w:color="000000"/>
        </w:rPr>
        <w:t xml:space="preserve"> al link </w:t>
      </w:r>
      <w:hyperlink r:id="rId7" w:history="1">
        <w:r>
          <w:rPr>
            <w:rStyle w:val="Hyperlink1"/>
            <w:rFonts w:eastAsia="Arial Unicode MS"/>
          </w:rPr>
          <w:t>http://www.teatroakropolis.com/akropolislibri-catalogo/morte-di-zarathustra/</w:t>
        </w:r>
      </w:hyperlink>
      <w:r>
        <w:rPr>
          <w:rStyle w:val="Nessuno"/>
          <w:rFonts w:ascii="Times New Roman" w:hAnsi="Times New Roman"/>
          <w:sz w:val="20"/>
          <w:szCs w:val="20"/>
          <w:u w:color="000000"/>
        </w:rPr>
        <w:t xml:space="preserve">, o direttamente presso il Festival </w:t>
      </w:r>
      <w:proofErr w:type="spellStart"/>
      <w:r>
        <w:rPr>
          <w:rStyle w:val="Nessuno"/>
          <w:rFonts w:ascii="Times New Roman" w:hAnsi="Times New Roman"/>
          <w:sz w:val="20"/>
          <w:szCs w:val="20"/>
          <w:u w:color="000000"/>
        </w:rPr>
        <w:t>Ipercorpo</w:t>
      </w:r>
      <w:proofErr w:type="spellEnd"/>
      <w:r>
        <w:rPr>
          <w:rStyle w:val="Nessuno"/>
          <w:rFonts w:ascii="Times New Roman" w:hAnsi="Times New Roman"/>
          <w:sz w:val="20"/>
          <w:szCs w:val="20"/>
          <w:u w:color="000000"/>
        </w:rPr>
        <w:t xml:space="preserve"> 2019.</w:t>
      </w:r>
    </w:p>
    <w:p w14:paraId="1C83D23F" w14:textId="77777777" w:rsidR="009E4EE9" w:rsidRDefault="009E4EE9" w:rsidP="009E4EE9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rPr>
          <w:rStyle w:val="Nessuno"/>
          <w:rFonts w:ascii="Times New Roman" w:eastAsia="Times New Roman" w:hAnsi="Times New Roman" w:cs="Times New Roman"/>
          <w:sz w:val="20"/>
          <w:szCs w:val="20"/>
          <w:u w:color="000000"/>
        </w:rPr>
      </w:pPr>
    </w:p>
    <w:p w14:paraId="0825794E" w14:textId="77777777" w:rsidR="009E4EE9" w:rsidRDefault="009E4EE9" w:rsidP="009E4EE9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outlineLvl w:val="0"/>
        <w:rPr>
          <w:rStyle w:val="Nessuno"/>
          <w:rFonts w:ascii="Times New Roman" w:eastAsia="Times New Roman" w:hAnsi="Times New Roman" w:cs="Times New Roman"/>
          <w:b/>
          <w:bCs/>
          <w:sz w:val="20"/>
          <w:szCs w:val="20"/>
          <w:u w:color="000000"/>
          <w:lang w:val="de-DE"/>
        </w:rPr>
      </w:pPr>
      <w:r>
        <w:rPr>
          <w:rStyle w:val="Nessuno"/>
          <w:rFonts w:ascii="Times New Roman" w:hAnsi="Times New Roman"/>
          <w:b/>
          <w:bCs/>
          <w:sz w:val="20"/>
          <w:szCs w:val="20"/>
          <w:u w:color="000000"/>
          <w:lang w:val="de-DE"/>
        </w:rPr>
        <w:lastRenderedPageBreak/>
        <w:t>ISCRIZIONI:</w:t>
      </w:r>
    </w:p>
    <w:p w14:paraId="20AB6494" w14:textId="77777777" w:rsidR="009E4EE9" w:rsidRDefault="009E4EE9" w:rsidP="009E4EE9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outlineLvl w:val="0"/>
        <w:rPr>
          <w:rStyle w:val="Nessuno"/>
          <w:rFonts w:ascii="Times New Roman" w:eastAsia="Times New Roman" w:hAnsi="Times New Roman" w:cs="Times New Roman"/>
          <w:sz w:val="20"/>
          <w:szCs w:val="20"/>
          <w:u w:color="000000"/>
        </w:rPr>
      </w:pPr>
      <w:r>
        <w:rPr>
          <w:rStyle w:val="Nessuno"/>
          <w:rFonts w:ascii="Times New Roman" w:hAnsi="Times New Roman"/>
          <w:sz w:val="20"/>
          <w:szCs w:val="20"/>
          <w:u w:color="000000"/>
        </w:rPr>
        <w:t>Iscrizione entro il 10 giugno, con candidatura via mail allegando CV e foto a figura intera.</w:t>
      </w:r>
    </w:p>
    <w:p w14:paraId="6A3E40EE" w14:textId="77777777" w:rsidR="009E4EE9" w:rsidRDefault="009E4EE9" w:rsidP="009E4EE9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rPr>
          <w:rStyle w:val="Nessuno"/>
          <w:rFonts w:ascii="Times New Roman" w:eastAsia="Times New Roman" w:hAnsi="Times New Roman" w:cs="Times New Roman"/>
          <w:sz w:val="20"/>
          <w:szCs w:val="20"/>
          <w:u w:color="000000"/>
        </w:rPr>
      </w:pPr>
    </w:p>
    <w:p w14:paraId="714DC905" w14:textId="77777777" w:rsidR="009E4EE9" w:rsidRDefault="009E4EE9" w:rsidP="009E4EE9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  <w:outlineLvl w:val="0"/>
        <w:rPr>
          <w:rStyle w:val="Nessuno"/>
          <w:rFonts w:ascii="Times New Roman" w:eastAsia="Times New Roman" w:hAnsi="Times New Roman" w:cs="Times New Roman"/>
          <w:b/>
          <w:bCs/>
          <w:sz w:val="20"/>
          <w:szCs w:val="20"/>
          <w:u w:color="000000"/>
        </w:rPr>
      </w:pPr>
      <w:r>
        <w:rPr>
          <w:rStyle w:val="Nessuno"/>
          <w:rFonts w:ascii="Times New Roman" w:hAnsi="Times New Roman"/>
          <w:b/>
          <w:bCs/>
          <w:sz w:val="20"/>
          <w:szCs w:val="20"/>
          <w:u w:color="000000"/>
        </w:rPr>
        <w:t>CONTATTI:</w:t>
      </w:r>
    </w:p>
    <w:p w14:paraId="5025A77F" w14:textId="77777777" w:rsidR="009E4EE9" w:rsidRDefault="007F764D" w:rsidP="009E4EE9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line="288" w:lineRule="auto"/>
      </w:pPr>
      <w:hyperlink r:id="rId8" w:history="1">
        <w:r w:rsidR="009E4EE9">
          <w:rPr>
            <w:rStyle w:val="Hyperlink2"/>
            <w:rFonts w:eastAsia="Arial Unicode MS"/>
          </w:rPr>
          <w:t>organizzazione@cittadiebla.com</w:t>
        </w:r>
      </w:hyperlink>
      <w:r w:rsidR="009E4EE9">
        <w:rPr>
          <w:rStyle w:val="Nessuno"/>
          <w:rFonts w:ascii="Times New Roman" w:hAnsi="Times New Roman"/>
          <w:sz w:val="20"/>
          <w:szCs w:val="20"/>
          <w:u w:color="000000"/>
        </w:rPr>
        <w:t xml:space="preserve"> /</w:t>
      </w:r>
      <w:proofErr w:type="spellStart"/>
      <w:r w:rsidR="009E4EE9">
        <w:rPr>
          <w:rStyle w:val="Nessuno"/>
          <w:rFonts w:ascii="Times New Roman" w:hAnsi="Times New Roman"/>
          <w:sz w:val="20"/>
          <w:szCs w:val="20"/>
          <w:u w:color="000000"/>
        </w:rPr>
        <w:t>cell</w:t>
      </w:r>
      <w:proofErr w:type="spellEnd"/>
      <w:r w:rsidR="009E4EE9">
        <w:rPr>
          <w:rStyle w:val="Nessuno"/>
          <w:rFonts w:ascii="Times New Roman" w:hAnsi="Times New Roman"/>
          <w:sz w:val="20"/>
          <w:szCs w:val="20"/>
          <w:u w:color="000000"/>
        </w:rPr>
        <w:t>. 320.8019226</w:t>
      </w:r>
    </w:p>
    <w:p w14:paraId="700F78F3" w14:textId="4F979584" w:rsidR="00A95169" w:rsidRPr="0053067E" w:rsidRDefault="00A95169">
      <w:pPr>
        <w:pStyle w:val="Corpo"/>
        <w:spacing w:line="288" w:lineRule="auto"/>
        <w:jc w:val="center"/>
        <w:rPr>
          <w:rFonts w:ascii="Times New Roman" w:hAnsi="Times New Roman" w:cs="Times New Roman"/>
        </w:rPr>
      </w:pPr>
    </w:p>
    <w:sectPr w:rsidR="00A95169" w:rsidRPr="0053067E">
      <w:headerReference w:type="default" r:id="rId9"/>
      <w:footerReference w:type="default" r:id="rId10"/>
      <w:pgSz w:w="11906" w:h="16838"/>
      <w:pgMar w:top="1440" w:right="1080" w:bottom="1440" w:left="1080" w:header="1080" w:footer="108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34C631" w14:textId="77777777" w:rsidR="007F764D" w:rsidRDefault="007F764D">
      <w:r>
        <w:separator/>
      </w:r>
    </w:p>
  </w:endnote>
  <w:endnote w:type="continuationSeparator" w:id="0">
    <w:p w14:paraId="30113741" w14:textId="77777777" w:rsidR="007F764D" w:rsidRDefault="007F7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pectral Regular">
    <w:altName w:val="Times New Roman"/>
    <w:charset w:val="00"/>
    <w:family w:val="roman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E34983" w14:textId="77777777" w:rsidR="00A95169" w:rsidRDefault="00D6052E">
    <w:pPr>
      <w:pStyle w:val="Intestazioneepidipagina"/>
      <w:tabs>
        <w:tab w:val="clear" w:pos="9020"/>
        <w:tab w:val="center" w:pos="4873"/>
        <w:tab w:val="right" w:pos="9746"/>
      </w:tabs>
    </w:pPr>
    <w:r>
      <w:rPr>
        <w:rFonts w:ascii="Spectral Regular" w:hAnsi="Spectral Regular"/>
        <w:sz w:val="18"/>
        <w:szCs w:val="18"/>
      </w:rPr>
      <w:tab/>
    </w:r>
    <w:r>
      <w:rPr>
        <w:rFonts w:ascii="Spectral Regular" w:hAnsi="Spectral Regular"/>
        <w:sz w:val="18"/>
        <w:szCs w:val="18"/>
      </w:rPr>
      <w:tab/>
    </w:r>
    <w:r>
      <w:rPr>
        <w:rFonts w:ascii="Spectral Regular" w:hAnsi="Spectral Regular"/>
        <w:sz w:val="18"/>
        <w:szCs w:val="18"/>
      </w:rPr>
      <w:fldChar w:fldCharType="begin"/>
    </w:r>
    <w:r>
      <w:rPr>
        <w:rFonts w:ascii="Spectral Regular" w:hAnsi="Spectral Regular"/>
        <w:sz w:val="18"/>
        <w:szCs w:val="18"/>
      </w:rPr>
      <w:instrText xml:space="preserve"> PAGE </w:instrText>
    </w:r>
    <w:r>
      <w:rPr>
        <w:rFonts w:ascii="Spectral Regular" w:hAnsi="Spectral Regular"/>
        <w:sz w:val="18"/>
        <w:szCs w:val="18"/>
      </w:rPr>
      <w:fldChar w:fldCharType="separate"/>
    </w:r>
    <w:r w:rsidR="00ED5433">
      <w:rPr>
        <w:rFonts w:ascii="Spectral Regular" w:hAnsi="Spectral Regular" w:hint="eastAsia"/>
        <w:noProof/>
        <w:sz w:val="18"/>
        <w:szCs w:val="18"/>
      </w:rPr>
      <w:t>1</w:t>
    </w:r>
    <w:r>
      <w:rPr>
        <w:rFonts w:ascii="Spectral Regular" w:hAnsi="Spectral Regular"/>
        <w:sz w:val="18"/>
        <w:szCs w:val="18"/>
      </w:rPr>
      <w:fldChar w:fldCharType="end"/>
    </w:r>
    <w:r>
      <w:rPr>
        <w:rFonts w:ascii="Spectral Regular" w:hAnsi="Spectral Regular"/>
        <w:sz w:val="18"/>
        <w:szCs w:val="18"/>
      </w:rPr>
      <w:t xml:space="preserve"> di </w:t>
    </w:r>
    <w:r>
      <w:rPr>
        <w:rFonts w:ascii="Spectral Regular" w:eastAsia="Spectral Regular" w:hAnsi="Spectral Regular" w:cs="Spectral Regular"/>
        <w:sz w:val="18"/>
        <w:szCs w:val="18"/>
      </w:rPr>
      <w:fldChar w:fldCharType="begin"/>
    </w:r>
    <w:r>
      <w:rPr>
        <w:rFonts w:ascii="Spectral Regular" w:eastAsia="Spectral Regular" w:hAnsi="Spectral Regular" w:cs="Spectral Regular"/>
        <w:sz w:val="18"/>
        <w:szCs w:val="18"/>
      </w:rPr>
      <w:instrText xml:space="preserve"> NUMPAGES </w:instrText>
    </w:r>
    <w:r>
      <w:rPr>
        <w:rFonts w:ascii="Spectral Regular" w:eastAsia="Spectral Regular" w:hAnsi="Spectral Regular" w:cs="Spectral Regular"/>
        <w:sz w:val="18"/>
        <w:szCs w:val="18"/>
      </w:rPr>
      <w:fldChar w:fldCharType="separate"/>
    </w:r>
    <w:r w:rsidR="00ED5433">
      <w:rPr>
        <w:rFonts w:ascii="Spectral Regular" w:eastAsia="Spectral Regular" w:hAnsi="Spectral Regular" w:cs="Spectral Regular"/>
        <w:noProof/>
        <w:sz w:val="18"/>
        <w:szCs w:val="18"/>
      </w:rPr>
      <w:t>2</w:t>
    </w:r>
    <w:r>
      <w:rPr>
        <w:rFonts w:ascii="Spectral Regular" w:eastAsia="Spectral Regular" w:hAnsi="Spectral Regular" w:cs="Spectral Regula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E1AC3E" w14:textId="77777777" w:rsidR="007F764D" w:rsidRDefault="007F764D">
      <w:r>
        <w:separator/>
      </w:r>
    </w:p>
  </w:footnote>
  <w:footnote w:type="continuationSeparator" w:id="0">
    <w:p w14:paraId="42EF3560" w14:textId="77777777" w:rsidR="007F764D" w:rsidRDefault="007F764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511FD6" w14:textId="77777777" w:rsidR="00A95169" w:rsidRDefault="00D6052E">
    <w:pPr>
      <w:pStyle w:val="Intestazioneepidipagina"/>
      <w:tabs>
        <w:tab w:val="clear" w:pos="9020"/>
        <w:tab w:val="center" w:pos="4873"/>
        <w:tab w:val="right" w:pos="9746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4A2B3769" wp14:editId="76F993E7">
          <wp:simplePos x="0" y="0"/>
          <wp:positionH relativeFrom="column">
            <wp:posOffset>4457700</wp:posOffset>
          </wp:positionH>
          <wp:positionV relativeFrom="paragraph">
            <wp:posOffset>114300</wp:posOffset>
          </wp:positionV>
          <wp:extent cx="1864360" cy="300990"/>
          <wp:effectExtent l="0" t="0" r="0" b="3810"/>
          <wp:wrapTopAndBottom/>
          <wp:docPr id="1073741826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percorpo - logo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96" t="42897" r="5996" b="42897"/>
                  <a:stretch>
                    <a:fillRect/>
                  </a:stretch>
                </pic:blipFill>
                <pic:spPr>
                  <a:xfrm>
                    <a:off x="0" y="0"/>
                    <a:ext cx="1864360" cy="30099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5FAC002C" wp14:editId="648F908B">
          <wp:extent cx="1914741" cy="543378"/>
          <wp:effectExtent l="0" t="0" r="0" b="0"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itta di Ebla logo_001.jpg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rcRect l="9584" t="14264" r="9584" b="14264"/>
                  <a:stretch>
                    <a:fillRect/>
                  </a:stretch>
                </pic:blipFill>
                <pic:spPr>
                  <a:xfrm>
                    <a:off x="0" y="0"/>
                    <a:ext cx="1914741" cy="543378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3C3F456F" w14:textId="77777777" w:rsidR="00A95169" w:rsidRDefault="00D6052E">
    <w:pPr>
      <w:pStyle w:val="Intestazioneepidipagina"/>
      <w:tabs>
        <w:tab w:val="clear" w:pos="9020"/>
        <w:tab w:val="center" w:pos="4873"/>
        <w:tab w:val="right" w:pos="9746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isplayBackgroundShape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95169"/>
    <w:rsid w:val="0053067E"/>
    <w:rsid w:val="0055547D"/>
    <w:rsid w:val="0069252B"/>
    <w:rsid w:val="007F764D"/>
    <w:rsid w:val="009472F0"/>
    <w:rsid w:val="009E4EE9"/>
    <w:rsid w:val="00A95169"/>
    <w:rsid w:val="00D6052E"/>
    <w:rsid w:val="00ED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9B049B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Didefault">
    <w:name w:val="Di default"/>
    <w:rPr>
      <w:rFonts w:ascii="Helvetica" w:hAnsi="Helvetica" w:cs="Arial Unicode MS"/>
      <w:color w:val="000000"/>
      <w:sz w:val="22"/>
      <w:szCs w:val="22"/>
    </w:rPr>
  </w:style>
  <w:style w:type="paragraph" w:customStyle="1" w:styleId="Corpo">
    <w:name w:val="Corpo"/>
    <w:rPr>
      <w:rFonts w:ascii="Helvetica" w:eastAsia="Helvetica" w:hAnsi="Helvetica" w:cs="Helvetica"/>
      <w:color w:val="000000"/>
      <w:sz w:val="22"/>
      <w:szCs w:val="22"/>
    </w:rPr>
  </w:style>
  <w:style w:type="character" w:customStyle="1" w:styleId="Hyperlink0">
    <w:name w:val="Hyperlink.0"/>
    <w:basedOn w:val="Collegamentoipertestuale"/>
    <w:rPr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052E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052E"/>
    <w:rPr>
      <w:rFonts w:ascii="Lucida Grande" w:hAnsi="Lucida Grande" w:cs="Lucida Grande"/>
      <w:sz w:val="18"/>
      <w:szCs w:val="18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D6052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6052E"/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D6052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6052E"/>
    <w:rPr>
      <w:sz w:val="24"/>
      <w:szCs w:val="24"/>
      <w:lang w:val="en-US" w:eastAsia="en-US"/>
    </w:rPr>
  </w:style>
  <w:style w:type="character" w:customStyle="1" w:styleId="Nessuno">
    <w:name w:val="Nessuno"/>
    <w:rsid w:val="009E4EE9"/>
  </w:style>
  <w:style w:type="character" w:customStyle="1" w:styleId="Hyperlink1">
    <w:name w:val="Hyperlink.1"/>
    <w:basedOn w:val="Nessuno"/>
    <w:rsid w:val="009E4EE9"/>
    <w:rPr>
      <w:rFonts w:ascii="Times New Roman" w:eastAsia="Times New Roman" w:hAnsi="Times New Roman" w:cs="Times New Roman"/>
      <w:color w:val="0000EE"/>
      <w:sz w:val="20"/>
      <w:szCs w:val="20"/>
      <w:u w:val="single" w:color="0000EE"/>
      <w:lang w:val="de-DE"/>
    </w:rPr>
  </w:style>
  <w:style w:type="character" w:customStyle="1" w:styleId="Hyperlink2">
    <w:name w:val="Hyperlink.2"/>
    <w:basedOn w:val="Nessuno"/>
    <w:rsid w:val="009E4EE9"/>
    <w:rPr>
      <w:rFonts w:ascii="Times New Roman" w:eastAsia="Times New Roman" w:hAnsi="Times New Roman" w:cs="Times New Roman"/>
      <w:color w:val="0000FF"/>
      <w:sz w:val="20"/>
      <w:szCs w:val="20"/>
      <w:u w:val="single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http://www.teatroakropolis.com/" TargetMode="External"/><Relationship Id="rId7" Type="http://schemas.openxmlformats.org/officeDocument/2006/relationships/hyperlink" Target="http://www.teatroakropolis.com/akropolislibri-catalogo/morte-di-zarathustra/" TargetMode="External"/><Relationship Id="rId8" Type="http://schemas.openxmlformats.org/officeDocument/2006/relationships/hyperlink" Target="mailto:organizzazione@cittadiebla.com" TargetMode="Externa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562</Words>
  <Characters>3204</Characters>
  <Application>Microsoft Macintosh Word</Application>
  <DocSecurity>0</DocSecurity>
  <Lines>26</Lines>
  <Paragraphs>7</Paragraphs>
  <ScaleCrop>false</ScaleCrop>
  <Company/>
  <LinksUpToDate>false</LinksUpToDate>
  <CharactersWithSpaces>3759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 di Microsoft Office</cp:lastModifiedBy>
  <cp:revision>3</cp:revision>
  <cp:lastPrinted>2019-05-20T15:21:00Z</cp:lastPrinted>
  <dcterms:created xsi:type="dcterms:W3CDTF">2019-05-21T23:38:00Z</dcterms:created>
  <dcterms:modified xsi:type="dcterms:W3CDTF">2019-05-21T23:41:00Z</dcterms:modified>
</cp:coreProperties>
</file>